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67D" w:rsidRPr="00E45E1E" w:rsidRDefault="00E45E1E" w:rsidP="00E45E1E">
      <w:pPr>
        <w:jc w:val="center"/>
        <w:rPr>
          <w:sz w:val="44"/>
          <w:szCs w:val="44"/>
        </w:rPr>
      </w:pPr>
      <w:r w:rsidRPr="00E45E1E">
        <w:rPr>
          <w:sz w:val="44"/>
          <w:szCs w:val="44"/>
        </w:rPr>
        <w:t>ТАБЛИЦА ВИТАМИНОВ</w:t>
      </w:r>
    </w:p>
    <w:tbl>
      <w:tblPr>
        <w:tblStyle w:val="a3"/>
        <w:tblW w:w="4995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382"/>
        <w:gridCol w:w="1879"/>
        <w:gridCol w:w="1223"/>
        <w:gridCol w:w="2881"/>
        <w:gridCol w:w="2695"/>
        <w:gridCol w:w="2568"/>
        <w:gridCol w:w="2897"/>
      </w:tblGrid>
      <w:tr w:rsidR="0041356C" w:rsidTr="0041356C">
        <w:trPr>
          <w:trHeight w:val="567"/>
          <w:jc w:val="center"/>
        </w:trPr>
        <w:tc>
          <w:tcPr>
            <w:tcW w:w="1050" w:type="pct"/>
            <w:gridSpan w:val="2"/>
            <w:shd w:val="clear" w:color="auto" w:fill="F2F2F2" w:themeFill="background1" w:themeFillShade="F2"/>
            <w:vAlign w:val="center"/>
          </w:tcPr>
          <w:p w:rsidR="00E45E1E" w:rsidRPr="009158B1" w:rsidRDefault="00E45E1E" w:rsidP="00E45E1E">
            <w:pPr>
              <w:jc w:val="center"/>
              <w:rPr>
                <w:b/>
                <w:bCs/>
              </w:rPr>
            </w:pPr>
            <w:r w:rsidRPr="009158B1">
              <w:rPr>
                <w:b/>
                <w:bCs/>
              </w:rPr>
              <w:t>НАЗВАНИЕ ВИТАМИНА</w:t>
            </w:r>
          </w:p>
        </w:tc>
        <w:tc>
          <w:tcPr>
            <w:tcW w:w="394" w:type="pct"/>
            <w:shd w:val="clear" w:color="auto" w:fill="F2F2F2" w:themeFill="background1" w:themeFillShade="F2"/>
            <w:vAlign w:val="center"/>
          </w:tcPr>
          <w:p w:rsidR="00E45E1E" w:rsidRPr="009158B1" w:rsidRDefault="00E45E1E" w:rsidP="00E45E1E">
            <w:pPr>
              <w:jc w:val="center"/>
              <w:rPr>
                <w:b/>
                <w:bCs/>
              </w:rPr>
            </w:pPr>
            <w:r w:rsidRPr="009158B1">
              <w:rPr>
                <w:b/>
                <w:bCs/>
              </w:rPr>
              <w:t>СУТОЧНАЯ НОРМА</w:t>
            </w:r>
          </w:p>
        </w:tc>
        <w:tc>
          <w:tcPr>
            <w:tcW w:w="928" w:type="pct"/>
            <w:shd w:val="clear" w:color="auto" w:fill="F2F2F2" w:themeFill="background1" w:themeFillShade="F2"/>
            <w:vAlign w:val="center"/>
          </w:tcPr>
          <w:p w:rsidR="00E45E1E" w:rsidRPr="009158B1" w:rsidRDefault="00E45E1E" w:rsidP="00E45E1E">
            <w:pPr>
              <w:jc w:val="center"/>
              <w:rPr>
                <w:b/>
                <w:bCs/>
              </w:rPr>
            </w:pPr>
            <w:r w:rsidRPr="009158B1">
              <w:rPr>
                <w:b/>
                <w:bCs/>
              </w:rPr>
              <w:t xml:space="preserve">ГДЕ </w:t>
            </w:r>
            <w:proofErr w:type="gramStart"/>
            <w:r w:rsidRPr="009158B1">
              <w:rPr>
                <w:b/>
                <w:bCs/>
              </w:rPr>
              <w:t>СОДЕРЖИТСЯ</w:t>
            </w:r>
            <w:proofErr w:type="gramEnd"/>
          </w:p>
        </w:tc>
        <w:tc>
          <w:tcPr>
            <w:tcW w:w="868" w:type="pct"/>
            <w:shd w:val="clear" w:color="auto" w:fill="F2F2F2" w:themeFill="background1" w:themeFillShade="F2"/>
            <w:vAlign w:val="center"/>
          </w:tcPr>
          <w:p w:rsidR="00E45E1E" w:rsidRPr="009158B1" w:rsidRDefault="00E45E1E" w:rsidP="00E45E1E">
            <w:pPr>
              <w:jc w:val="center"/>
              <w:rPr>
                <w:b/>
                <w:bCs/>
              </w:rPr>
            </w:pPr>
            <w:r w:rsidRPr="009158B1">
              <w:rPr>
                <w:b/>
                <w:bCs/>
              </w:rPr>
              <w:t>РОЛЬ В ОРГАНИЗМЕ</w:t>
            </w:r>
          </w:p>
        </w:tc>
        <w:tc>
          <w:tcPr>
            <w:tcW w:w="827" w:type="pct"/>
            <w:shd w:val="clear" w:color="auto" w:fill="F2F2F2" w:themeFill="background1" w:themeFillShade="F2"/>
            <w:vAlign w:val="center"/>
          </w:tcPr>
          <w:p w:rsidR="00E45E1E" w:rsidRPr="009158B1" w:rsidRDefault="00E45E1E" w:rsidP="00E45E1E">
            <w:pPr>
              <w:jc w:val="center"/>
              <w:rPr>
                <w:b/>
                <w:bCs/>
              </w:rPr>
            </w:pPr>
            <w:r w:rsidRPr="009158B1">
              <w:rPr>
                <w:b/>
                <w:bCs/>
              </w:rPr>
              <w:t>ПРИ НЕДОСТАТКЕ</w:t>
            </w:r>
          </w:p>
        </w:tc>
        <w:tc>
          <w:tcPr>
            <w:tcW w:w="933" w:type="pct"/>
            <w:shd w:val="clear" w:color="auto" w:fill="F2F2F2" w:themeFill="background1" w:themeFillShade="F2"/>
            <w:vAlign w:val="center"/>
          </w:tcPr>
          <w:p w:rsidR="00E45E1E" w:rsidRPr="009158B1" w:rsidRDefault="00E45E1E" w:rsidP="00E45E1E">
            <w:pPr>
              <w:jc w:val="center"/>
              <w:rPr>
                <w:b/>
                <w:bCs/>
              </w:rPr>
            </w:pPr>
            <w:r w:rsidRPr="009158B1">
              <w:rPr>
                <w:b/>
                <w:bCs/>
              </w:rPr>
              <w:t>ПРИМЕЧАНИЕ</w:t>
            </w:r>
          </w:p>
        </w:tc>
      </w:tr>
      <w:tr w:rsidR="00A00DD6" w:rsidRP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445A7C" w:rsidP="00E45E1E">
            <w:pPr>
              <w:jc w:val="center"/>
              <w:rPr>
                <w:b/>
                <w:bCs/>
                <w:color w:val="BE0F6E"/>
                <w:sz w:val="96"/>
                <w:szCs w:val="96"/>
              </w:rPr>
            </w:pPr>
            <w:r w:rsidRPr="00497B47">
              <w:rPr>
                <w:b/>
                <w:bCs/>
                <w:color w:val="BE0F6E"/>
                <w:sz w:val="96"/>
                <w:szCs w:val="96"/>
              </w:rPr>
              <w:t>А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445A7C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Аксерофтол</w:t>
            </w:r>
          </w:p>
          <w:p w:rsidR="00445A7C" w:rsidRPr="00497B47" w:rsidRDefault="00445A7C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Бета-каротин</w:t>
            </w:r>
          </w:p>
          <w:p w:rsidR="00445A7C" w:rsidRPr="00497B47" w:rsidRDefault="00445A7C" w:rsidP="00E45E1E">
            <w:pPr>
              <w:jc w:val="center"/>
              <w:rPr>
                <w:b/>
                <w:bCs/>
              </w:rPr>
            </w:pPr>
            <w:proofErr w:type="spellStart"/>
            <w:r w:rsidRPr="00497B47">
              <w:rPr>
                <w:b/>
                <w:bCs/>
              </w:rPr>
              <w:t>Ритинол</w:t>
            </w:r>
            <w:proofErr w:type="spellEnd"/>
            <w:r w:rsidRPr="00497B47">
              <w:rPr>
                <w:b/>
                <w:bCs/>
              </w:rPr>
              <w:t xml:space="preserve"> пальмитат</w:t>
            </w:r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445A7C" w:rsidP="00E45E1E">
            <w:pPr>
              <w:jc w:val="center"/>
            </w:pPr>
            <w:r>
              <w:t>1,5 – 2,5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445A7C" w:rsidP="00E45E1E">
            <w:pPr>
              <w:jc w:val="center"/>
            </w:pPr>
            <w:r>
              <w:t>Печень трески и убойного скота, куриный желток, сливки, сливочное масло, рыбий жир, морковь, сладкий перец, облепиха, шиповник, зеленый лук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445A7C" w:rsidP="00E45E1E">
            <w:pPr>
              <w:jc w:val="center"/>
            </w:pPr>
            <w:r>
              <w:t>Оказывает специфическое влияние на функции зрения. Отвечает за нормальное состояние кожи, влияет на проницаемость клеточных мембран.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445A7C" w:rsidRDefault="00445A7C" w:rsidP="00445A7C">
            <w:pPr>
              <w:jc w:val="center"/>
            </w:pPr>
            <w:r>
              <w:t>Подверженность инфекциям, в особенности респираторным. Грубая сухая кожа, прыщи.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Default="00445A7C" w:rsidP="00E45E1E">
            <w:pPr>
              <w:jc w:val="center"/>
            </w:pPr>
            <w:r>
              <w:t>Витамин А наиболее эффективен, если его принимать с витаминами группы В (комплексом), Р, Е. Его действие также усиливается с такими элементами, как кальций, фосфор, цинк.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445A7C" w:rsidRPr="00497B47" w:rsidRDefault="00445A7C" w:rsidP="00445A7C">
            <w:pPr>
              <w:jc w:val="center"/>
              <w:rPr>
                <w:b/>
                <w:bCs/>
                <w:sz w:val="96"/>
                <w:szCs w:val="96"/>
                <w:lang w:val="en-US"/>
              </w:rPr>
            </w:pPr>
            <w:r w:rsidRPr="00497B47">
              <w:rPr>
                <w:b/>
                <w:bCs/>
                <w:color w:val="FF0000"/>
                <w:sz w:val="96"/>
                <w:szCs w:val="96"/>
                <w:lang w:val="en-US"/>
              </w:rPr>
              <w:t>D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445A7C" w:rsidRPr="00497B47" w:rsidRDefault="00445A7C" w:rsidP="00445A7C">
            <w:pPr>
              <w:jc w:val="center"/>
              <w:rPr>
                <w:b/>
                <w:bCs/>
              </w:rPr>
            </w:pPr>
            <w:proofErr w:type="spellStart"/>
            <w:r w:rsidRPr="00497B47">
              <w:rPr>
                <w:b/>
                <w:bCs/>
              </w:rPr>
              <w:t>Холекаль-циферол</w:t>
            </w:r>
            <w:proofErr w:type="spellEnd"/>
          </w:p>
        </w:tc>
        <w:tc>
          <w:tcPr>
            <w:tcW w:w="394" w:type="pct"/>
            <w:shd w:val="clear" w:color="auto" w:fill="E1F4AD"/>
            <w:vAlign w:val="center"/>
          </w:tcPr>
          <w:p w:rsidR="00445A7C" w:rsidRDefault="00445A7C" w:rsidP="00445A7C">
            <w:pPr>
              <w:jc w:val="center"/>
            </w:pPr>
            <w:r>
              <w:t>0,0025 – 0,01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445A7C" w:rsidRDefault="00445A7C" w:rsidP="00445A7C">
            <w:pPr>
              <w:jc w:val="center"/>
            </w:pPr>
            <w:r>
              <w:t>Яичный желток, печень убойного скота, сливочное масло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445A7C" w:rsidRDefault="00445A7C" w:rsidP="00445A7C">
            <w:pPr>
              <w:jc w:val="center"/>
            </w:pPr>
            <w:r>
              <w:t>Поддерживает уровень кальция в крови, повышая усвояемость кальция магния и фосфора. Играет важную роль в предотвращении развития рахита.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445A7C" w:rsidRDefault="00445A7C" w:rsidP="00445A7C">
            <w:pPr>
              <w:jc w:val="center"/>
            </w:pPr>
            <w:r>
              <w:t xml:space="preserve">Рахит у детей, и у взрослых </w:t>
            </w:r>
            <w:r w:rsidR="00460421">
              <w:t>остеомаляцию, выраженные симптомы старения.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445A7C" w:rsidRPr="00460421" w:rsidRDefault="00460421" w:rsidP="00445A7C">
            <w:pPr>
              <w:jc w:val="center"/>
            </w:pPr>
            <w:r>
              <w:t xml:space="preserve">Витамин </w:t>
            </w:r>
            <w:r>
              <w:rPr>
                <w:lang w:val="en-US"/>
              </w:rPr>
              <w:t>D</w:t>
            </w:r>
            <w:r w:rsidRPr="00460421">
              <w:t xml:space="preserve"> </w:t>
            </w:r>
            <w:r>
              <w:t>наиболее хорошо сочетается с витаминами А и С, а также кальцием и фосфором.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460421" w:rsidP="00E45E1E">
            <w:pPr>
              <w:jc w:val="center"/>
              <w:rPr>
                <w:b/>
                <w:bCs/>
                <w:sz w:val="96"/>
                <w:szCs w:val="96"/>
              </w:rPr>
            </w:pPr>
            <w:r w:rsidRPr="00497B47">
              <w:rPr>
                <w:b/>
                <w:bCs/>
                <w:color w:val="92D050"/>
                <w:sz w:val="96"/>
                <w:szCs w:val="96"/>
              </w:rPr>
              <w:t>Е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460421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Токоферол</w:t>
            </w:r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460421" w:rsidP="00E45E1E">
            <w:pPr>
              <w:jc w:val="center"/>
            </w:pPr>
            <w:r>
              <w:t>2-6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460421" w:rsidP="00E45E1E">
            <w:pPr>
              <w:jc w:val="center"/>
            </w:pPr>
            <w:r>
              <w:t>Зародыши злаковых, зеленые части растений, подсолнечное масло.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460421" w:rsidP="00E45E1E">
            <w:pPr>
              <w:jc w:val="center"/>
            </w:pPr>
            <w:r>
              <w:t>Основная его функция – антиоксидантная. Токоферол обеспечивает стабильность клеточных мембран.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E45E1E" w:rsidRDefault="00460421" w:rsidP="00E45E1E">
            <w:pPr>
              <w:jc w:val="center"/>
            </w:pPr>
            <w:r>
              <w:t>Вялость, неврозы, апатичность, неспособность концентрировать внимание, проблемы с мышцами, патологическое отложение жиров, нехватка кислорода.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Default="00460421" w:rsidP="00E45E1E">
            <w:pPr>
              <w:jc w:val="center"/>
            </w:pPr>
            <w:r>
              <w:t>Селен и Токоферол вместе, усваиваются лучше.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460421" w:rsidP="00E45E1E">
            <w:pPr>
              <w:jc w:val="center"/>
              <w:rPr>
                <w:b/>
                <w:bCs/>
                <w:sz w:val="96"/>
                <w:szCs w:val="96"/>
              </w:rPr>
            </w:pPr>
            <w:r w:rsidRPr="00497B47">
              <w:rPr>
                <w:b/>
                <w:bCs/>
                <w:color w:val="0070C0"/>
                <w:sz w:val="96"/>
                <w:szCs w:val="96"/>
              </w:rPr>
              <w:t>С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460421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Аскорбиновая кислота</w:t>
            </w:r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460421" w:rsidP="00E45E1E">
            <w:pPr>
              <w:jc w:val="center"/>
            </w:pPr>
            <w:r>
              <w:t>70-100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460421" w:rsidP="00E45E1E">
            <w:pPr>
              <w:jc w:val="center"/>
            </w:pPr>
            <w:r>
              <w:t>Плоды свежего шиповника - 650, болгарский красный перец – 250, черная смородина, облепиха – 200, петрушка – 150, брюссельская капуста – 120, укроп – 100, клубника – 60.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460421" w:rsidP="00E45E1E">
            <w:pPr>
              <w:jc w:val="center"/>
            </w:pPr>
            <w:r>
              <w:t>Участвует в образовании коллагена и желчи, имеет высокую антивирусную активность, избавляет от простуды, снижает артериальное давление, способствует образованию антител.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E45E1E" w:rsidRDefault="00460421" w:rsidP="00E45E1E">
            <w:pPr>
              <w:jc w:val="center"/>
            </w:pPr>
            <w:r>
              <w:t>Цинга, распухшие десна, утрата зубов, частые инфекционные заболевания, усталость, депрессия, слабость, быстрая утомляемость, бледность.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Default="00460421" w:rsidP="00E45E1E">
            <w:pPr>
              <w:jc w:val="center"/>
            </w:pPr>
            <w:r>
              <w:t>Витамин С лучше усваивается, если е</w:t>
            </w:r>
            <w:r w:rsidR="00BA62A9">
              <w:t>го принимать с такими элементами, как кальций и магний.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BA62A9" w:rsidP="00E45E1E">
            <w:pPr>
              <w:jc w:val="center"/>
              <w:rPr>
                <w:b/>
                <w:bCs/>
                <w:sz w:val="96"/>
                <w:szCs w:val="96"/>
              </w:rPr>
            </w:pPr>
            <w:r w:rsidRPr="00497B47">
              <w:rPr>
                <w:b/>
                <w:bCs/>
                <w:color w:val="538135" w:themeColor="accent6" w:themeShade="BF"/>
                <w:sz w:val="96"/>
                <w:szCs w:val="96"/>
              </w:rPr>
              <w:lastRenderedPageBreak/>
              <w:t>К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BA62A9" w:rsidP="00E45E1E">
            <w:pPr>
              <w:jc w:val="center"/>
              <w:rPr>
                <w:b/>
                <w:bCs/>
              </w:rPr>
            </w:pPr>
            <w:proofErr w:type="spellStart"/>
            <w:r w:rsidRPr="00497B47">
              <w:rPr>
                <w:b/>
                <w:bCs/>
              </w:rPr>
              <w:t>Филлохитон</w:t>
            </w:r>
            <w:proofErr w:type="spellEnd"/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BA62A9" w:rsidP="00E45E1E">
            <w:pPr>
              <w:jc w:val="center"/>
            </w:pPr>
            <w:r>
              <w:t>1,8-2,2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BA62A9" w:rsidP="00E45E1E">
            <w:pPr>
              <w:jc w:val="center"/>
            </w:pPr>
            <w:r>
              <w:t>Белокочанная и цветная капуста, томаты, тыква, свиная печень.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BA62A9" w:rsidP="00E45E1E">
            <w:pPr>
              <w:jc w:val="center"/>
            </w:pPr>
            <w:r>
              <w:t>Обязательный и непременный участник механизма свертывания крови.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E45E1E" w:rsidRDefault="00BA62A9" w:rsidP="00E45E1E">
            <w:pPr>
              <w:jc w:val="center"/>
            </w:pPr>
            <w:r>
              <w:t>Снижается свертываемость крови, что проявляется кровотечениями.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Default="00BA62A9" w:rsidP="00E45E1E">
            <w:pPr>
              <w:jc w:val="center"/>
            </w:pPr>
            <w:r>
              <w:t>Радиация, суровые диеты, прием противосудорожных, сердечных и сульфаниламидных препаратов ухудшает усвояемость витамина К.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BA62A9" w:rsidP="00E45E1E">
            <w:pPr>
              <w:jc w:val="center"/>
              <w:rPr>
                <w:b/>
                <w:bCs/>
                <w:sz w:val="96"/>
                <w:szCs w:val="96"/>
              </w:rPr>
            </w:pPr>
            <w:r w:rsidRPr="00497B47">
              <w:rPr>
                <w:b/>
                <w:bCs/>
                <w:color w:val="00B050"/>
                <w:sz w:val="96"/>
                <w:szCs w:val="96"/>
              </w:rPr>
              <w:t>Р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BA62A9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Рутин</w:t>
            </w:r>
          </w:p>
          <w:p w:rsidR="00BA62A9" w:rsidRPr="00497B47" w:rsidRDefault="00BA62A9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Цитрин</w:t>
            </w:r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BA62A9" w:rsidP="00E45E1E">
            <w:pPr>
              <w:jc w:val="center"/>
            </w:pPr>
            <w:r>
              <w:t>25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BA62A9" w:rsidP="00E45E1E">
            <w:pPr>
              <w:jc w:val="center"/>
            </w:pPr>
            <w:r>
              <w:t>Чай, цитрусовые, шиповник, рябина, грецкие орехи, черная смородина.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BA62A9" w:rsidP="00E45E1E">
            <w:pPr>
              <w:jc w:val="center"/>
            </w:pPr>
            <w:r>
              <w:t>Вместе с аскорбиновой кислотой участвует в важнейших для организма окислительно-восстановительных реакциях.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E45E1E" w:rsidRDefault="00BA62A9" w:rsidP="00E45E1E">
            <w:pPr>
              <w:jc w:val="center"/>
            </w:pPr>
            <w:r>
              <w:t>Недостаток витамина Р – причина крайне нежелательного повышения проницаемости кровеносных сосудов.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Default="00BA62A9" w:rsidP="00E45E1E">
            <w:pPr>
              <w:jc w:val="center"/>
            </w:pPr>
            <w:r>
              <w:t>Витамин Р усиливает действие витамина С. Их совместный прием необходим при лечении антибиотиками, сульфаниламидами или аспирином.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BA62A9" w:rsidP="00E45E1E">
            <w:pPr>
              <w:jc w:val="center"/>
              <w:rPr>
                <w:b/>
                <w:bCs/>
                <w:sz w:val="96"/>
                <w:szCs w:val="96"/>
              </w:rPr>
            </w:pPr>
            <w:r w:rsidRPr="00497B47">
              <w:rPr>
                <w:b/>
                <w:bCs/>
                <w:color w:val="2F5496" w:themeColor="accent1" w:themeShade="BF"/>
                <w:sz w:val="96"/>
                <w:szCs w:val="96"/>
              </w:rPr>
              <w:t>В</w:t>
            </w:r>
            <w:r w:rsidRPr="00497B47">
              <w:rPr>
                <w:b/>
                <w:bCs/>
                <w:color w:val="2F5496" w:themeColor="accent1" w:themeShade="BF"/>
                <w:sz w:val="96"/>
                <w:szCs w:val="96"/>
                <w:vertAlign w:val="subscript"/>
              </w:rPr>
              <w:t>1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BA62A9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Тиамин</w:t>
            </w:r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BA62A9" w:rsidP="00E45E1E">
            <w:pPr>
              <w:jc w:val="center"/>
            </w:pPr>
            <w:r>
              <w:t>1,5-2,0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BA62A9" w:rsidP="00E45E1E">
            <w:pPr>
              <w:jc w:val="center"/>
            </w:pPr>
            <w:r>
              <w:t>Дрожжи, хлеб грубого помола, бобовые овощи, почки, печень.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BA62A9" w:rsidP="00E45E1E">
            <w:pPr>
              <w:jc w:val="center"/>
            </w:pPr>
            <w:r>
              <w:t>Участвует в обмене углеводов, белков и жиров. Обеспечивает нормальный рост, повышает двигательную и секреторную активность желудка, нормализует работу сердца.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E45E1E" w:rsidRDefault="00BA62A9" w:rsidP="00E45E1E">
            <w:pPr>
              <w:jc w:val="center"/>
            </w:pPr>
            <w:r>
              <w:t>Желудочно-кишечные расстройства, потеря аппетита, запоры, тошнота. Депрессия, провалы в памяти, сложность с концентрацией внимания, усталость. Дряблость и атрофия мышц. Отеки на руках и ногах.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Default="00BA62A9" w:rsidP="00E45E1E">
            <w:pPr>
              <w:jc w:val="center"/>
            </w:pPr>
            <w:r>
              <w:t xml:space="preserve">Витамины группы В очень хорошо сочетаются с витамином С. Его воздействие на организм </w:t>
            </w:r>
            <w:r w:rsidR="00E17C20">
              <w:t xml:space="preserve">также </w:t>
            </w:r>
            <w:r>
              <w:t xml:space="preserve">усиливается </w:t>
            </w:r>
            <w:r w:rsidR="00E17C20">
              <w:t>в сочетании с магнием.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E17C20" w:rsidP="00E45E1E">
            <w:pPr>
              <w:jc w:val="center"/>
              <w:rPr>
                <w:b/>
                <w:bCs/>
                <w:sz w:val="96"/>
                <w:szCs w:val="96"/>
              </w:rPr>
            </w:pPr>
            <w:r w:rsidRPr="00497B47">
              <w:rPr>
                <w:b/>
                <w:bCs/>
                <w:color w:val="FFC000"/>
                <w:sz w:val="96"/>
                <w:szCs w:val="96"/>
              </w:rPr>
              <w:t>В</w:t>
            </w:r>
            <w:r w:rsidRPr="00497B47">
              <w:rPr>
                <w:b/>
                <w:bCs/>
                <w:color w:val="FFC000"/>
                <w:sz w:val="96"/>
                <w:szCs w:val="96"/>
                <w:vertAlign w:val="subscript"/>
              </w:rPr>
              <w:t>2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E17C20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Рибофлавин</w:t>
            </w:r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E17C20" w:rsidP="00E45E1E">
            <w:pPr>
              <w:jc w:val="center"/>
            </w:pPr>
            <w:r>
              <w:t>2-2,5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E17C20" w:rsidP="00E45E1E">
            <w:pPr>
              <w:jc w:val="center"/>
            </w:pPr>
            <w:r>
              <w:t>Мясо, печень, молоко, сыр, творог, куриное яйцо.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E17C20" w:rsidP="00E45E1E">
            <w:pPr>
              <w:jc w:val="center"/>
            </w:pPr>
            <w:r>
              <w:t>Влияет на развитие плода и ребенка, играет важную роль в обмене углеводов, жиров, белков. Играет важную роль в поддержании хорошего зрения.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E45E1E" w:rsidRDefault="00E17C20" w:rsidP="00E45E1E">
            <w:pPr>
              <w:jc w:val="center"/>
            </w:pPr>
            <w:r>
              <w:t>Быстрая усталость глаз и их повышенная чувствительность к свету, затуманенное зрение, частое слезоотделение. Воспаление роговицы, помутнение хрусталика. Дрожь тела, бессонница. Зуд и шелушение кожи вокруг носа, рта, мошонки, ушей. Головокружение.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Default="00E17C20" w:rsidP="00E45E1E">
            <w:pPr>
              <w:jc w:val="center"/>
            </w:pPr>
            <w:r>
              <w:t xml:space="preserve">Разрушается рибофлавин под действием лекарств, применяемых в психиатрии, гироидальных противозачаточных средств, борной кислоты. 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E17C20" w:rsidP="00E45E1E">
            <w:pPr>
              <w:jc w:val="center"/>
              <w:rPr>
                <w:b/>
                <w:bCs/>
                <w:sz w:val="96"/>
                <w:szCs w:val="96"/>
              </w:rPr>
            </w:pPr>
            <w:r w:rsidRPr="00497B47">
              <w:rPr>
                <w:b/>
                <w:bCs/>
                <w:color w:val="538135" w:themeColor="accent6" w:themeShade="BF"/>
                <w:sz w:val="96"/>
                <w:szCs w:val="96"/>
              </w:rPr>
              <w:lastRenderedPageBreak/>
              <w:t>В</w:t>
            </w:r>
            <w:r w:rsidRPr="00497B47">
              <w:rPr>
                <w:b/>
                <w:bCs/>
                <w:color w:val="538135" w:themeColor="accent6" w:themeShade="BF"/>
                <w:sz w:val="96"/>
                <w:szCs w:val="96"/>
                <w:vertAlign w:val="subscript"/>
              </w:rPr>
              <w:t>3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E17C20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Витамин РР</w:t>
            </w:r>
          </w:p>
          <w:p w:rsidR="00E17C20" w:rsidRPr="00497B47" w:rsidRDefault="00E17C20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Ниацин</w:t>
            </w:r>
          </w:p>
          <w:p w:rsidR="00E17C20" w:rsidRPr="00497B47" w:rsidRDefault="00E17C20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Ник</w:t>
            </w:r>
            <w:r w:rsidR="004B0EEA" w:rsidRPr="00497B47">
              <w:rPr>
                <w:b/>
                <w:bCs/>
              </w:rPr>
              <w:t>о</w:t>
            </w:r>
            <w:r w:rsidRPr="00497B47">
              <w:rPr>
                <w:b/>
                <w:bCs/>
              </w:rPr>
              <w:t>тиновая кислота</w:t>
            </w:r>
          </w:p>
        </w:tc>
        <w:tc>
          <w:tcPr>
            <w:tcW w:w="394" w:type="pct"/>
            <w:shd w:val="clear" w:color="auto" w:fill="E1F4AD"/>
            <w:vAlign w:val="center"/>
          </w:tcPr>
          <w:p w:rsidR="00E45E1E" w:rsidRPr="00ED2141" w:rsidRDefault="004B0EEA" w:rsidP="00E45E1E">
            <w:pPr>
              <w:jc w:val="center"/>
              <w:rPr>
                <w:lang w:val="en-US"/>
              </w:rPr>
            </w:pPr>
            <w:r>
              <w:t>15-25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Pr="00ED2141" w:rsidRDefault="00ED2141" w:rsidP="00E45E1E">
            <w:pPr>
              <w:jc w:val="center"/>
            </w:pPr>
            <w:r>
              <w:t>Рыба, финики, картофель, арахис, говяжья печень, томаты, брокколи, пшеничные ростки.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ED2141" w:rsidP="00E45E1E">
            <w:pPr>
              <w:jc w:val="center"/>
            </w:pPr>
            <w:r>
              <w:t xml:space="preserve">Участвует в реакциях клеточного дыхания, поддерживает функцию системы </w:t>
            </w:r>
            <w:proofErr w:type="spellStart"/>
            <w:r>
              <w:t>пищевария</w:t>
            </w:r>
            <w:proofErr w:type="spellEnd"/>
            <w:r>
              <w:t>, способствует усвоению белка из растительной пищи.</w:t>
            </w:r>
            <w:bookmarkStart w:id="0" w:name="_GoBack"/>
            <w:bookmarkEnd w:id="0"/>
          </w:p>
        </w:tc>
        <w:tc>
          <w:tcPr>
            <w:tcW w:w="827" w:type="pct"/>
            <w:shd w:val="clear" w:color="auto" w:fill="FFD7E1"/>
            <w:vAlign w:val="center"/>
          </w:tcPr>
          <w:p w:rsidR="00E45E1E" w:rsidRDefault="00ED2141" w:rsidP="00E45E1E">
            <w:pPr>
              <w:jc w:val="center"/>
            </w:pPr>
            <w:r>
              <w:t>Заболевания кожи, желудочно-кишечного тракта, нервной системы.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Default="00ED2141" w:rsidP="00E45E1E">
            <w:pPr>
              <w:jc w:val="center"/>
            </w:pPr>
            <w:r>
              <w:t>Витамины группы В очень хорошо сочетаются с витамином С. Его воздействие на организм также усиливается в сочетании с магнием.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E17C20" w:rsidP="00E45E1E">
            <w:pPr>
              <w:jc w:val="center"/>
              <w:rPr>
                <w:b/>
                <w:bCs/>
                <w:sz w:val="96"/>
                <w:szCs w:val="96"/>
              </w:rPr>
            </w:pPr>
            <w:r w:rsidRPr="00497B47">
              <w:rPr>
                <w:b/>
                <w:bCs/>
                <w:color w:val="C45911" w:themeColor="accent2" w:themeShade="BF"/>
                <w:sz w:val="96"/>
                <w:szCs w:val="96"/>
              </w:rPr>
              <w:t>В</w:t>
            </w:r>
            <w:r w:rsidR="00ED2141" w:rsidRPr="00497B47">
              <w:rPr>
                <w:b/>
                <w:bCs/>
                <w:color w:val="C45911" w:themeColor="accent2" w:themeShade="BF"/>
                <w:sz w:val="96"/>
                <w:szCs w:val="96"/>
                <w:vertAlign w:val="subscript"/>
              </w:rPr>
              <w:t>4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ED2141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Холин</w:t>
            </w:r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ED2141" w:rsidP="00E45E1E">
            <w:pPr>
              <w:jc w:val="center"/>
            </w:pPr>
            <w:r>
              <w:t>425-550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ED2141" w:rsidP="00E45E1E">
            <w:pPr>
              <w:jc w:val="center"/>
            </w:pPr>
            <w:r>
              <w:t>В печени, овсяной крупе, рисе, твороге, зеленых листовых овощах, пивных дрожжах и пророщенных зернах пшеницы.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ED2141" w:rsidP="00E45E1E">
            <w:pPr>
              <w:jc w:val="center"/>
            </w:pPr>
            <w:r>
              <w:t>Предупреждает некоторые заболевания нервной системы. Улучшает передачу нервных сигналов.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E45E1E" w:rsidRDefault="00ED2141" w:rsidP="00E45E1E">
            <w:pPr>
              <w:jc w:val="center"/>
            </w:pPr>
            <w:r>
              <w:t>Геморрагическое заболевание почек. Ожирение печени и почек. Кровоточащие язвы желудка.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Pr="00A70C41" w:rsidRDefault="00ED2141" w:rsidP="00E45E1E">
            <w:pPr>
              <w:jc w:val="center"/>
            </w:pPr>
            <w:r>
              <w:t>Витамины группы В очень хорошо сочетаются с витамином С. Его воздействие также усиливается в сочетании с магнием.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E17C20" w:rsidP="00E45E1E">
            <w:pPr>
              <w:jc w:val="center"/>
              <w:rPr>
                <w:b/>
                <w:bCs/>
                <w:sz w:val="96"/>
                <w:szCs w:val="96"/>
                <w:lang w:val="en-US"/>
              </w:rPr>
            </w:pPr>
            <w:r w:rsidRPr="00497B47">
              <w:rPr>
                <w:b/>
                <w:bCs/>
                <w:color w:val="FF0000"/>
                <w:sz w:val="96"/>
                <w:szCs w:val="96"/>
              </w:rPr>
              <w:t>В</w:t>
            </w:r>
            <w:r w:rsidR="00ED2141" w:rsidRPr="00497B47">
              <w:rPr>
                <w:b/>
                <w:bCs/>
                <w:color w:val="FF0000"/>
                <w:sz w:val="96"/>
                <w:szCs w:val="96"/>
                <w:vertAlign w:val="subscript"/>
                <w:lang w:val="en-US"/>
              </w:rPr>
              <w:t>5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ED2141" w:rsidP="00E45E1E">
            <w:pPr>
              <w:jc w:val="center"/>
              <w:rPr>
                <w:b/>
                <w:bCs/>
                <w:lang w:val="en-US"/>
              </w:rPr>
            </w:pPr>
            <w:r w:rsidRPr="00497B47">
              <w:rPr>
                <w:b/>
                <w:bCs/>
              </w:rPr>
              <w:t>Пан</w:t>
            </w:r>
            <w:r w:rsidR="00BD5562" w:rsidRPr="00497B47">
              <w:rPr>
                <w:b/>
                <w:bCs/>
              </w:rPr>
              <w:t>тотеновая кислота</w:t>
            </w:r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BD5562" w:rsidP="00E45E1E">
            <w:pPr>
              <w:jc w:val="center"/>
            </w:pPr>
            <w:r>
              <w:t>10-12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BD5562" w:rsidP="00E45E1E">
            <w:pPr>
              <w:jc w:val="center"/>
            </w:pPr>
            <w:r>
              <w:t>Зерновые культуры, бобовые, фундук, дрожжи, яйца, птица, зеленые листовые овощи, семечки, орехи, игра рыб, мозг, почки, печень, сердце.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BD5562" w:rsidP="00E45E1E">
            <w:pPr>
              <w:jc w:val="center"/>
            </w:pPr>
            <w:r>
              <w:t>Он высвобождает энергию из пищи, учувствует в синтезе многих тканей организма, способствует нормальному росту и развитию, стимулирует заживление ран.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E45E1E" w:rsidRPr="00A00DD6" w:rsidRDefault="00BD5562" w:rsidP="00E45E1E">
            <w:pPr>
              <w:jc w:val="center"/>
            </w:pPr>
            <w:r>
              <w:t>Организм может отреагировать депрессией, повышенной утомляемостью, мышечными болями, тошнотой, язвой 12-перстной кишки, заболеваниями тонкого кишечника, онемением пальцев ног.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Default="00BD5562" w:rsidP="00E45E1E">
            <w:pPr>
              <w:jc w:val="center"/>
            </w:pPr>
            <w:r>
              <w:t>Витамины группы В очень хорошо сочетаются с витамином С. Его воздействие также усиливается в сочетании с магнием.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E17C20" w:rsidP="00E45E1E">
            <w:pPr>
              <w:jc w:val="center"/>
              <w:rPr>
                <w:b/>
                <w:bCs/>
                <w:sz w:val="96"/>
                <w:szCs w:val="96"/>
              </w:rPr>
            </w:pPr>
            <w:r w:rsidRPr="00497B47">
              <w:rPr>
                <w:b/>
                <w:bCs/>
                <w:color w:val="FFC000"/>
                <w:sz w:val="96"/>
                <w:szCs w:val="96"/>
              </w:rPr>
              <w:t>В</w:t>
            </w:r>
            <w:r w:rsidR="00BD5562" w:rsidRPr="00497B47">
              <w:rPr>
                <w:b/>
                <w:bCs/>
                <w:color w:val="FFC000"/>
                <w:sz w:val="96"/>
                <w:szCs w:val="96"/>
                <w:vertAlign w:val="subscript"/>
              </w:rPr>
              <w:t>6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BD5562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Пиридоксина гидрохлорид</w:t>
            </w:r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BD5562" w:rsidP="00E45E1E">
            <w:pPr>
              <w:jc w:val="center"/>
            </w:pPr>
            <w:r>
              <w:t>2-3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BD5562" w:rsidP="00E45E1E">
            <w:pPr>
              <w:jc w:val="center"/>
            </w:pPr>
            <w:r>
              <w:t>Молоко, творог, сыр, гречневая и овсяная крупы, рыба, хлеб.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BD5562" w:rsidP="00E45E1E">
            <w:pPr>
              <w:jc w:val="center"/>
            </w:pPr>
            <w:r>
              <w:t>Сильный антиоксидант, играет жизненно важную роль репродуцирования всех клеток организма.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E45E1E" w:rsidRDefault="00BD5562" w:rsidP="00E45E1E">
            <w:pPr>
              <w:jc w:val="center"/>
            </w:pPr>
            <w:r>
              <w:t>Слабость, спутанность сознания, возбудимость, нервозность, бессонница, плохая координация движений при ходьбе.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Default="00BD5562" w:rsidP="00E45E1E">
            <w:pPr>
              <w:jc w:val="center"/>
            </w:pPr>
            <w:r>
              <w:t>Витамины группы В очень хорошо сочетаются с витамином С. Его воздействие также усиливается в сочетании с магнием.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E17C20" w:rsidP="00E45E1E">
            <w:pPr>
              <w:jc w:val="center"/>
              <w:rPr>
                <w:b/>
                <w:bCs/>
                <w:sz w:val="96"/>
                <w:szCs w:val="96"/>
              </w:rPr>
            </w:pPr>
            <w:r w:rsidRPr="00497B47">
              <w:rPr>
                <w:b/>
                <w:bCs/>
                <w:color w:val="44546A" w:themeColor="text2"/>
                <w:sz w:val="96"/>
                <w:szCs w:val="96"/>
              </w:rPr>
              <w:t>В</w:t>
            </w:r>
            <w:r w:rsidR="00BD5562" w:rsidRPr="00497B47">
              <w:rPr>
                <w:b/>
                <w:bCs/>
                <w:color w:val="44546A" w:themeColor="text2"/>
                <w:sz w:val="96"/>
                <w:szCs w:val="96"/>
                <w:vertAlign w:val="subscript"/>
              </w:rPr>
              <w:t>7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BD5562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Биотин</w:t>
            </w:r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BD5562" w:rsidP="00E45E1E">
            <w:pPr>
              <w:jc w:val="center"/>
            </w:pPr>
            <w:r>
              <w:t>300 мкг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BD5562" w:rsidP="00E45E1E">
            <w:pPr>
              <w:jc w:val="center"/>
            </w:pPr>
            <w:r>
              <w:t>Содержится в морепродуктах, яичном желтке, дрожжах, печени и почках.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BD5562" w:rsidP="00E45E1E">
            <w:pPr>
              <w:jc w:val="center"/>
            </w:pPr>
            <w:r>
              <w:t>Поддерживает нормальное состояние потовых желез, нервных тканей, костного мозга, мужских семенных желез, клеток крови, кожи, волос.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E45E1E" w:rsidRDefault="00BD5562" w:rsidP="00E45E1E">
            <w:pPr>
              <w:jc w:val="center"/>
            </w:pPr>
            <w:r>
              <w:t>Дерматит, конъюнктивит, сухое шелушение кожи головы и лица, выпадение волос, облысение, депрессия, бессонница, анемия, повышенный уровень холестерина.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Default="00BD5562" w:rsidP="00E45E1E">
            <w:pPr>
              <w:jc w:val="center"/>
            </w:pPr>
            <w:r>
              <w:t>Витамины группы В очень хорошо сочетаются с витамином С. Его воздействие также усиливается в сочетании с магнием.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E17C20" w:rsidP="00E45E1E">
            <w:pPr>
              <w:jc w:val="center"/>
              <w:rPr>
                <w:b/>
                <w:bCs/>
                <w:sz w:val="96"/>
                <w:szCs w:val="96"/>
              </w:rPr>
            </w:pPr>
            <w:r w:rsidRPr="00497B47">
              <w:rPr>
                <w:b/>
                <w:bCs/>
                <w:color w:val="2E74B5" w:themeColor="accent5" w:themeShade="BF"/>
                <w:sz w:val="96"/>
                <w:szCs w:val="96"/>
              </w:rPr>
              <w:lastRenderedPageBreak/>
              <w:t>В</w:t>
            </w:r>
            <w:r w:rsidR="00BD5562" w:rsidRPr="00497B47">
              <w:rPr>
                <w:b/>
                <w:bCs/>
                <w:color w:val="2E74B5" w:themeColor="accent5" w:themeShade="BF"/>
                <w:sz w:val="96"/>
                <w:szCs w:val="96"/>
                <w:vertAlign w:val="subscript"/>
              </w:rPr>
              <w:t>8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BD5562" w:rsidP="00E45E1E">
            <w:pPr>
              <w:jc w:val="center"/>
              <w:rPr>
                <w:b/>
                <w:bCs/>
              </w:rPr>
            </w:pPr>
            <w:proofErr w:type="spellStart"/>
            <w:r w:rsidRPr="00497B47">
              <w:rPr>
                <w:b/>
                <w:bCs/>
              </w:rPr>
              <w:t>Инозитол</w:t>
            </w:r>
            <w:proofErr w:type="spellEnd"/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E31FCE" w:rsidP="00E45E1E">
            <w:pPr>
              <w:jc w:val="center"/>
            </w:pPr>
            <w:r>
              <w:t>12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E31FCE" w:rsidP="00E45E1E">
            <w:pPr>
              <w:jc w:val="center"/>
            </w:pPr>
            <w:r>
              <w:t>Чечевица 130 мг пророщенная пшеница – 770, овсянка и ячневая крупа – 270, апельсин – 210.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E31FCE" w:rsidP="00E45E1E">
            <w:pPr>
              <w:jc w:val="center"/>
            </w:pPr>
            <w:r>
              <w:t>Может понижать уровень холестерина и предотвращать потерю эластичности сосудов, защищает сердце, печень, почки.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E45E1E" w:rsidRDefault="00E31FCE" w:rsidP="00E45E1E">
            <w:pPr>
              <w:jc w:val="center"/>
            </w:pPr>
            <w:r>
              <w:t>Непроходимость кишечника. Экзема, выпадение волос. Глазные расстройства. Высокий уровень холестерина в крови.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Pr="00E31FCE" w:rsidRDefault="00E31FCE" w:rsidP="00E45E1E">
            <w:pPr>
              <w:jc w:val="center"/>
            </w:pPr>
            <w:r>
              <w:t>Витамин В</w:t>
            </w:r>
            <w:r w:rsidRPr="00E31FCE">
              <w:rPr>
                <w:vertAlign w:val="subscript"/>
              </w:rPr>
              <w:t>8</w:t>
            </w:r>
            <w:r>
              <w:rPr>
                <w:vertAlign w:val="subscript"/>
              </w:rPr>
              <w:t xml:space="preserve"> </w:t>
            </w:r>
            <w:r>
              <w:t xml:space="preserve">хорошо усваивается вместе с витамином Е, витамином </w:t>
            </w:r>
            <w:r>
              <w:t>В</w:t>
            </w:r>
            <w:r w:rsidRPr="00E31FCE">
              <w:rPr>
                <w:vertAlign w:val="subscript"/>
              </w:rPr>
              <w:t>4</w:t>
            </w:r>
            <w:r>
              <w:t xml:space="preserve">, с </w:t>
            </w:r>
            <w:proofErr w:type="spellStart"/>
            <w:r>
              <w:t>магн</w:t>
            </w:r>
            <w:proofErr w:type="spellEnd"/>
            <w:r w:rsidR="00A00DD6" w:rsidRPr="00A00DD6">
              <w:t xml:space="preserve"> </w:t>
            </w:r>
            <w:proofErr w:type="spellStart"/>
            <w:r>
              <w:t>ием</w:t>
            </w:r>
            <w:proofErr w:type="spellEnd"/>
            <w:r>
              <w:t>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E17C20" w:rsidP="00E45E1E">
            <w:pPr>
              <w:jc w:val="center"/>
              <w:rPr>
                <w:b/>
                <w:bCs/>
                <w:sz w:val="96"/>
                <w:szCs w:val="96"/>
              </w:rPr>
            </w:pPr>
            <w:r w:rsidRPr="00497B47">
              <w:rPr>
                <w:b/>
                <w:bCs/>
                <w:color w:val="BF8F00" w:themeColor="accent4" w:themeShade="BF"/>
                <w:sz w:val="96"/>
                <w:szCs w:val="96"/>
              </w:rPr>
              <w:t>В</w:t>
            </w:r>
            <w:r w:rsidR="00E31FCE" w:rsidRPr="00497B47">
              <w:rPr>
                <w:b/>
                <w:bCs/>
                <w:color w:val="BF8F00" w:themeColor="accent4" w:themeShade="BF"/>
                <w:sz w:val="96"/>
                <w:szCs w:val="96"/>
                <w:vertAlign w:val="subscript"/>
              </w:rPr>
              <w:t>9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E31FCE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Фолиевая кислота</w:t>
            </w:r>
          </w:p>
          <w:p w:rsidR="00E31FCE" w:rsidRPr="00497B47" w:rsidRDefault="00E31FCE" w:rsidP="00E45E1E">
            <w:pPr>
              <w:jc w:val="center"/>
              <w:rPr>
                <w:b/>
                <w:bCs/>
              </w:rPr>
            </w:pPr>
            <w:proofErr w:type="spellStart"/>
            <w:r w:rsidRPr="00497B47">
              <w:rPr>
                <w:b/>
                <w:bCs/>
              </w:rPr>
              <w:t>Фолат</w:t>
            </w:r>
            <w:proofErr w:type="spellEnd"/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E31FCE" w:rsidP="00E45E1E">
            <w:pPr>
              <w:jc w:val="center"/>
            </w:pPr>
            <w:r>
              <w:t>400 мкг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E31FCE" w:rsidP="00E45E1E">
            <w:pPr>
              <w:jc w:val="center"/>
            </w:pPr>
            <w:r>
              <w:t>Шпинат, лук, укроп, петрушка, фасоль, горох, гречиха, овес, бананы, грецкий орех, грейпфрут, курага, дыня, дрожжи, тыква, грибы, говядина, баранина, свинина, почки, мясо птиц, молоко, яйца.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E31FCE" w:rsidP="00E45E1E">
            <w:pPr>
              <w:jc w:val="center"/>
            </w:pPr>
            <w:r>
              <w:t>Способствует нормальному состоянию и формированию красных, белых кровяных телец. Поддерживает работу кишечного тракта и половых органов.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E45E1E" w:rsidRDefault="005F2D81" w:rsidP="00E45E1E">
            <w:pPr>
              <w:jc w:val="center"/>
            </w:pPr>
            <w:r>
              <w:t>Изъязвленный, красный язык, диарея. Раздражительность, слабость, бледность. Легкие психические нарушения, типа забывчивости и спутанности сознания.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Default="005F2D81" w:rsidP="00E45E1E">
            <w:pPr>
              <w:jc w:val="center"/>
            </w:pPr>
            <w:r>
              <w:t>Витамины группы В очень хорошо сочетаются с витамином С. Его воздействие также усиливается в сочетании с магнием.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E17C20" w:rsidP="00E45E1E">
            <w:pPr>
              <w:jc w:val="center"/>
              <w:rPr>
                <w:b/>
                <w:bCs/>
                <w:sz w:val="96"/>
                <w:szCs w:val="96"/>
              </w:rPr>
            </w:pPr>
            <w:r w:rsidRPr="00497B47">
              <w:rPr>
                <w:b/>
                <w:bCs/>
                <w:color w:val="70AD47" w:themeColor="accent6"/>
                <w:sz w:val="96"/>
                <w:szCs w:val="96"/>
              </w:rPr>
              <w:t>В</w:t>
            </w:r>
            <w:r w:rsidR="005F2D81" w:rsidRPr="00497B47">
              <w:rPr>
                <w:b/>
                <w:bCs/>
                <w:color w:val="70AD47" w:themeColor="accent6"/>
                <w:sz w:val="96"/>
                <w:szCs w:val="96"/>
                <w:vertAlign w:val="subscript"/>
              </w:rPr>
              <w:t>12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5F2D81" w:rsidP="00E45E1E">
            <w:pPr>
              <w:jc w:val="center"/>
              <w:rPr>
                <w:b/>
                <w:bCs/>
              </w:rPr>
            </w:pPr>
            <w:proofErr w:type="spellStart"/>
            <w:r w:rsidRPr="00497B47">
              <w:rPr>
                <w:b/>
                <w:bCs/>
              </w:rPr>
              <w:t>Цианокобаламин</w:t>
            </w:r>
            <w:proofErr w:type="spellEnd"/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5F2D81" w:rsidP="00E45E1E">
            <w:pPr>
              <w:jc w:val="center"/>
            </w:pPr>
            <w:r>
              <w:t>0,002-0,003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5F2D81" w:rsidP="00E45E1E">
            <w:pPr>
              <w:jc w:val="center"/>
            </w:pPr>
            <w:r>
              <w:t>Молоко, творог, сыр, печень убойного скота.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5F2D81" w:rsidP="00E45E1E">
            <w:pPr>
              <w:jc w:val="center"/>
            </w:pPr>
            <w:r>
              <w:t>Способствует нормальному функционированию мозга. Лечит некоторые формы нервных расстройств. Участвует в синтезе гемоглобина.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E45E1E" w:rsidRDefault="005F2D81" w:rsidP="00E45E1E">
            <w:pPr>
              <w:jc w:val="center"/>
            </w:pPr>
            <w:r>
              <w:t>Слабость, онемение и покалывание в кистях рук и ступнях ног. Необратимые нервные нарушения, проблемы с сохранением равновесия. Тошнота, потеря аппетита и веса, изъявленный язык.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Default="005F2D81" w:rsidP="00E45E1E">
            <w:pPr>
              <w:jc w:val="center"/>
            </w:pPr>
            <w:r>
              <w:t>Витамины группы В очень хорошо сочетаются с витамином С. Его воздействие также усиливается в сочетании с магнием.</w:t>
            </w:r>
          </w:p>
        </w:tc>
      </w:tr>
      <w:tr w:rsidR="00497B47" w:rsidTr="0041356C">
        <w:trPr>
          <w:jc w:val="center"/>
        </w:trPr>
        <w:tc>
          <w:tcPr>
            <w:tcW w:w="445" w:type="pct"/>
            <w:vAlign w:val="center"/>
          </w:tcPr>
          <w:p w:rsidR="00E45E1E" w:rsidRPr="00497B47" w:rsidRDefault="005F2D81" w:rsidP="00E45E1E">
            <w:pPr>
              <w:jc w:val="center"/>
              <w:rPr>
                <w:b/>
                <w:bCs/>
                <w:sz w:val="96"/>
                <w:szCs w:val="96"/>
              </w:rPr>
            </w:pPr>
            <w:r w:rsidRPr="00497B47">
              <w:rPr>
                <w:b/>
                <w:bCs/>
                <w:color w:val="833C0B" w:themeColor="accent2" w:themeShade="80"/>
                <w:sz w:val="96"/>
                <w:szCs w:val="96"/>
              </w:rPr>
              <w:t>В</w:t>
            </w:r>
            <w:r w:rsidRPr="00497B47">
              <w:rPr>
                <w:b/>
                <w:bCs/>
                <w:color w:val="833C0B" w:themeColor="accent2" w:themeShade="80"/>
                <w:sz w:val="96"/>
                <w:szCs w:val="96"/>
                <w:vertAlign w:val="subscript"/>
              </w:rPr>
              <w:t>17</w:t>
            </w:r>
          </w:p>
        </w:tc>
        <w:tc>
          <w:tcPr>
            <w:tcW w:w="605" w:type="pct"/>
            <w:shd w:val="clear" w:color="auto" w:fill="FFFFFF" w:themeFill="background1"/>
            <w:vAlign w:val="center"/>
          </w:tcPr>
          <w:p w:rsidR="00E45E1E" w:rsidRPr="00497B47" w:rsidRDefault="005F2D81" w:rsidP="00E45E1E">
            <w:pPr>
              <w:jc w:val="center"/>
              <w:rPr>
                <w:b/>
                <w:bCs/>
              </w:rPr>
            </w:pPr>
            <w:r w:rsidRPr="00497B47">
              <w:rPr>
                <w:b/>
                <w:bCs/>
              </w:rPr>
              <w:t>Гликозид амигдалин</w:t>
            </w:r>
          </w:p>
        </w:tc>
        <w:tc>
          <w:tcPr>
            <w:tcW w:w="394" w:type="pct"/>
            <w:shd w:val="clear" w:color="auto" w:fill="E1F4AD"/>
            <w:vAlign w:val="center"/>
          </w:tcPr>
          <w:p w:rsidR="00E45E1E" w:rsidRDefault="005F2D81" w:rsidP="00E45E1E">
            <w:pPr>
              <w:jc w:val="center"/>
            </w:pPr>
            <w:r>
              <w:t>200-1000 мг</w:t>
            </w:r>
          </w:p>
        </w:tc>
        <w:tc>
          <w:tcPr>
            <w:tcW w:w="928" w:type="pct"/>
            <w:shd w:val="clear" w:color="auto" w:fill="D2F0F5"/>
            <w:vAlign w:val="center"/>
          </w:tcPr>
          <w:p w:rsidR="00E45E1E" w:rsidRDefault="005F2D81" w:rsidP="00E45E1E">
            <w:pPr>
              <w:jc w:val="center"/>
            </w:pPr>
            <w:r>
              <w:t>Абрикосовые и сливовые косточки, семена яблок.</w:t>
            </w:r>
          </w:p>
        </w:tc>
        <w:tc>
          <w:tcPr>
            <w:tcW w:w="868" w:type="pct"/>
            <w:shd w:val="clear" w:color="auto" w:fill="F0E1AF"/>
            <w:vAlign w:val="center"/>
          </w:tcPr>
          <w:p w:rsidR="00E45E1E" w:rsidRDefault="005F2D81" w:rsidP="00E45E1E">
            <w:pPr>
              <w:jc w:val="center"/>
            </w:pPr>
            <w:r>
              <w:t>Вещество способно уничтожать патогенные и ослабленные клетки в нашем организме.</w:t>
            </w:r>
          </w:p>
        </w:tc>
        <w:tc>
          <w:tcPr>
            <w:tcW w:w="827" w:type="pct"/>
            <w:shd w:val="clear" w:color="auto" w:fill="FFD7E1"/>
            <w:vAlign w:val="center"/>
          </w:tcPr>
          <w:p w:rsidR="00E45E1E" w:rsidRDefault="005F2D81" w:rsidP="00E45E1E">
            <w:pPr>
              <w:jc w:val="center"/>
            </w:pPr>
            <w:r>
              <w:t>Повышенная</w:t>
            </w:r>
            <w:r w:rsidR="00A70C41">
              <w:t xml:space="preserve"> восприимчивость к раку, утомляемость.</w:t>
            </w:r>
          </w:p>
        </w:tc>
        <w:tc>
          <w:tcPr>
            <w:tcW w:w="933" w:type="pct"/>
            <w:shd w:val="clear" w:color="auto" w:fill="B9F0C8"/>
            <w:vAlign w:val="center"/>
          </w:tcPr>
          <w:p w:rsidR="00E45E1E" w:rsidRDefault="00A70C41" w:rsidP="00E45E1E">
            <w:pPr>
              <w:jc w:val="center"/>
            </w:pPr>
            <w:r>
              <w:t>Прием более 20 граммов абрикосовых ядер в день может привести к тяжелейшему отравлению.</w:t>
            </w:r>
          </w:p>
        </w:tc>
      </w:tr>
    </w:tbl>
    <w:p w:rsidR="00E45E1E" w:rsidRPr="00A70C41" w:rsidRDefault="00E45E1E" w:rsidP="00E45E1E">
      <w:pPr>
        <w:jc w:val="center"/>
        <w:rPr>
          <w:sz w:val="2"/>
          <w:szCs w:val="2"/>
        </w:rPr>
      </w:pPr>
    </w:p>
    <w:sectPr w:rsidR="00E45E1E" w:rsidRPr="00A70C41" w:rsidSect="0041356C">
      <w:pgSz w:w="16838" w:h="11906" w:orient="landscape"/>
      <w:pgMar w:top="720" w:right="567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E1E"/>
    <w:rsid w:val="003D409A"/>
    <w:rsid w:val="0041356C"/>
    <w:rsid w:val="00445A7C"/>
    <w:rsid w:val="00460421"/>
    <w:rsid w:val="00497B47"/>
    <w:rsid w:val="004B0EEA"/>
    <w:rsid w:val="005F2D81"/>
    <w:rsid w:val="008B2772"/>
    <w:rsid w:val="009158B1"/>
    <w:rsid w:val="00A00DD6"/>
    <w:rsid w:val="00A70C41"/>
    <w:rsid w:val="00BA067D"/>
    <w:rsid w:val="00BA62A9"/>
    <w:rsid w:val="00BD5562"/>
    <w:rsid w:val="00E17C20"/>
    <w:rsid w:val="00E24FCA"/>
    <w:rsid w:val="00E31FCE"/>
    <w:rsid w:val="00E45E1E"/>
    <w:rsid w:val="00ED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CFA8D"/>
  <w15:chartTrackingRefBased/>
  <w15:docId w15:val="{2F187E11-381D-45C4-8E36-2F4778AFF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5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4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3</cp:revision>
  <dcterms:created xsi:type="dcterms:W3CDTF">2020-06-19T05:54:00Z</dcterms:created>
  <dcterms:modified xsi:type="dcterms:W3CDTF">2020-06-19T13:13:00Z</dcterms:modified>
</cp:coreProperties>
</file>